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B13" w:rsidRDefault="00A16B13" w:rsidP="00A16B13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PROSPECTIVA Y DESARROLLO DE NEGOCIOS</w:t>
      </w:r>
    </w:p>
    <w:p w:rsidR="00A16B13" w:rsidRDefault="00A16B13" w:rsidP="00A16B13">
      <w:pPr>
        <w:jc w:val="both"/>
        <w:rPr>
          <w:rFonts w:ascii="Arial" w:hAnsi="Arial" w:cs="Arial"/>
          <w:b/>
        </w:rPr>
      </w:pP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Planear y Evaluar la expansión de los servicios de acueducto y saneamiento básico.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Investigar, evaluar y proponer alternativas de nuevas fuentes de abastecimiento de agua o de mejoramiento de las actuales.</w:t>
      </w:r>
    </w:p>
    <w:p w:rsidR="00A16B13" w:rsidRPr="00AE051C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 xml:space="preserve">Formular y estructurar el Plan Estratégico de la </w:t>
      </w:r>
      <w:r w:rsidRPr="00845C13">
        <w:rPr>
          <w:rFonts w:ascii="Arial" w:hAnsi="Arial" w:cs="Arial"/>
          <w:iCs/>
        </w:rPr>
        <w:t xml:space="preserve">Unidad Estratégica de Negocios </w:t>
      </w:r>
      <w:r w:rsidRPr="00845C13">
        <w:rPr>
          <w:rFonts w:ascii="Arial" w:hAnsi="Arial" w:cs="Arial"/>
        </w:rPr>
        <w:t>y proponer políticas para el establecimiento líneas de acción</w:t>
      </w:r>
      <w:r>
        <w:rPr>
          <w:rFonts w:ascii="Arial" w:hAnsi="Arial" w:cs="Arial"/>
        </w:rPr>
        <w:t xml:space="preserve">, </w:t>
      </w:r>
      <w:r w:rsidRPr="00AE051C">
        <w:rPr>
          <w:rFonts w:ascii="Arial" w:hAnsi="Arial" w:cs="Arial"/>
        </w:rPr>
        <w:t xml:space="preserve">en concordancia con las directrices corporativas que le apliquen. </w:t>
      </w:r>
    </w:p>
    <w:p w:rsidR="00A16B13" w:rsidRPr="00CA3B3B" w:rsidRDefault="00A16B13" w:rsidP="00A16B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  <w:strike/>
          <w:color w:val="FF0000"/>
        </w:rPr>
      </w:pPr>
      <w:r w:rsidRPr="00CA3B3B">
        <w:rPr>
          <w:rFonts w:ascii="Arial" w:hAnsi="Arial" w:cs="Arial"/>
        </w:rPr>
        <w:t xml:space="preserve">Administrar el banco de proyectos de la Unidad Estratégica de Negocio de Acueducto y Alcantarillado, verificando la concordancia y viabilidad de los proyectos con </w:t>
      </w:r>
      <w:r>
        <w:rPr>
          <w:rFonts w:ascii="Arial" w:hAnsi="Arial" w:cs="Arial"/>
        </w:rPr>
        <w:t xml:space="preserve">el Plan Estratégico Corporativo, liderando </w:t>
      </w:r>
      <w:r w:rsidRPr="00CA3B3B">
        <w:rPr>
          <w:rFonts w:ascii="Arial" w:hAnsi="Arial" w:cs="Arial"/>
        </w:rPr>
        <w:t xml:space="preserve">los estudios de </w:t>
      </w:r>
      <w:proofErr w:type="spellStart"/>
      <w:r w:rsidRPr="00CA3B3B">
        <w:rPr>
          <w:rFonts w:ascii="Arial" w:hAnsi="Arial" w:cs="Arial"/>
        </w:rPr>
        <w:t>prefactibilidad</w:t>
      </w:r>
      <w:proofErr w:type="spellEnd"/>
      <w:r w:rsidRPr="00CA3B3B">
        <w:rPr>
          <w:rFonts w:ascii="Arial" w:hAnsi="Arial" w:cs="Arial"/>
        </w:rPr>
        <w:t xml:space="preserve"> y factibilidad, así como las activida</w:t>
      </w:r>
      <w:r>
        <w:rPr>
          <w:rFonts w:ascii="Arial" w:hAnsi="Arial" w:cs="Arial"/>
        </w:rPr>
        <w:t>des de aprobación e inscripción.</w:t>
      </w:r>
    </w:p>
    <w:p w:rsidR="00A16B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 xml:space="preserve">Construir y monitorear el mapa de riesgos asociado al Plan Estratégico de la </w:t>
      </w:r>
      <w:r w:rsidRPr="00845C13">
        <w:rPr>
          <w:rFonts w:ascii="Arial" w:hAnsi="Arial" w:cs="Arial"/>
          <w:iCs/>
        </w:rPr>
        <w:t>Unidad Estratégica de Negocio de Acueducto y Alcantarillado</w:t>
      </w:r>
      <w:r w:rsidRPr="00845C13">
        <w:rPr>
          <w:rFonts w:ascii="Arial" w:hAnsi="Arial" w:cs="Arial"/>
        </w:rPr>
        <w:t>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Analizar permanentemente el entorno regulatorio sectorial, las normas correspondientes y sus tendencias, así como velar por el cumplimiento de la de regulación</w:t>
      </w:r>
      <w:r>
        <w:rPr>
          <w:rFonts w:ascii="Arial" w:hAnsi="Arial" w:cs="Arial"/>
        </w:rPr>
        <w:t xml:space="preserve">, </w:t>
      </w:r>
      <w:r w:rsidRPr="00AE051C">
        <w:rPr>
          <w:rFonts w:ascii="Arial" w:hAnsi="Arial" w:cs="Arial"/>
        </w:rPr>
        <w:t>modelos tarifarios</w:t>
      </w:r>
      <w:r w:rsidRPr="00845C13">
        <w:rPr>
          <w:rFonts w:ascii="Arial" w:hAnsi="Arial" w:cs="Arial"/>
        </w:rPr>
        <w:t xml:space="preserve">, inversiones y mandatos legales aplicables a la </w:t>
      </w:r>
      <w:r w:rsidRPr="00845C13">
        <w:rPr>
          <w:rFonts w:ascii="Arial" w:hAnsi="Arial" w:cs="Arial"/>
          <w:iCs/>
        </w:rPr>
        <w:t>Unidad Estratégica de</w:t>
      </w:r>
      <w:r>
        <w:rPr>
          <w:rFonts w:ascii="Arial" w:hAnsi="Arial" w:cs="Arial"/>
          <w:iCs/>
        </w:rPr>
        <w:t xml:space="preserve"> Negocio de A</w:t>
      </w:r>
      <w:r w:rsidRPr="00845C13">
        <w:rPr>
          <w:rFonts w:ascii="Arial" w:hAnsi="Arial" w:cs="Arial"/>
          <w:iCs/>
        </w:rPr>
        <w:t>cueducto y Alcantarillado</w:t>
      </w:r>
      <w:r w:rsidRPr="00845C13">
        <w:rPr>
          <w:rFonts w:ascii="Arial" w:hAnsi="Arial" w:cs="Arial"/>
        </w:rPr>
        <w:t>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Realizar</w:t>
      </w:r>
      <w:r w:rsidRPr="00845C13">
        <w:rPr>
          <w:rFonts w:ascii="Arial" w:hAnsi="Arial" w:cs="Arial"/>
          <w:iCs/>
        </w:rPr>
        <w:t xml:space="preserve"> el análisis </w:t>
      </w:r>
      <w:r w:rsidRPr="00845C13">
        <w:rPr>
          <w:rFonts w:ascii="Arial" w:hAnsi="Arial" w:cs="Arial"/>
        </w:rPr>
        <w:t xml:space="preserve">de los costos de los diferentes factores de producción de la </w:t>
      </w:r>
      <w:r w:rsidRPr="00845C13">
        <w:rPr>
          <w:rFonts w:ascii="Arial" w:hAnsi="Arial" w:cs="Arial"/>
          <w:iCs/>
        </w:rPr>
        <w:t>Un</w:t>
      </w:r>
      <w:r>
        <w:rPr>
          <w:rFonts w:ascii="Arial" w:hAnsi="Arial" w:cs="Arial"/>
          <w:iCs/>
        </w:rPr>
        <w:t xml:space="preserve">idad Estratégica de Negocio de </w:t>
      </w:r>
      <w:r w:rsidRPr="00845C13">
        <w:rPr>
          <w:rFonts w:ascii="Arial" w:hAnsi="Arial" w:cs="Arial"/>
          <w:iCs/>
        </w:rPr>
        <w:t>Acueducto y Alcantarillado</w:t>
      </w:r>
      <w:r w:rsidRPr="00845C13">
        <w:rPr>
          <w:rFonts w:ascii="Arial" w:hAnsi="Arial" w:cs="Arial"/>
        </w:rPr>
        <w:t xml:space="preserve"> y proponer acciones.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 xml:space="preserve">Evaluar y proponer la conveniencia de alianzas estratégicas y nuevos negocios para la </w:t>
      </w:r>
      <w:r w:rsidRPr="00845C13">
        <w:rPr>
          <w:rFonts w:ascii="Arial" w:hAnsi="Arial" w:cs="Arial"/>
          <w:iCs/>
        </w:rPr>
        <w:t>Un</w:t>
      </w:r>
      <w:r>
        <w:rPr>
          <w:rFonts w:ascii="Arial" w:hAnsi="Arial" w:cs="Arial"/>
          <w:iCs/>
        </w:rPr>
        <w:t xml:space="preserve">idad Estratégica de Negocio de </w:t>
      </w:r>
      <w:r w:rsidRPr="00845C13">
        <w:rPr>
          <w:rFonts w:ascii="Arial" w:hAnsi="Arial" w:cs="Arial"/>
          <w:iCs/>
        </w:rPr>
        <w:t>Acueducto y Alcantarillado</w:t>
      </w:r>
      <w:r w:rsidRPr="00845C13">
        <w:rPr>
          <w:rFonts w:ascii="Arial" w:hAnsi="Arial" w:cs="Arial"/>
        </w:rPr>
        <w:t>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 xml:space="preserve">Proponer y evaluar iniciativas de innovación para el desarrollo de los servicios que presta la </w:t>
      </w:r>
      <w:r w:rsidRPr="00845C13">
        <w:rPr>
          <w:rFonts w:ascii="Arial" w:hAnsi="Arial" w:cs="Arial"/>
          <w:iCs/>
        </w:rPr>
        <w:t>Unidad Estrat</w:t>
      </w:r>
      <w:r>
        <w:rPr>
          <w:rFonts w:ascii="Arial" w:hAnsi="Arial" w:cs="Arial"/>
          <w:iCs/>
        </w:rPr>
        <w:t xml:space="preserve">égica de Negocio de </w:t>
      </w:r>
      <w:r w:rsidRPr="00845C13">
        <w:rPr>
          <w:rFonts w:ascii="Arial" w:hAnsi="Arial" w:cs="Arial"/>
          <w:iCs/>
        </w:rPr>
        <w:t xml:space="preserve">Acueducto y Alcantarillado y </w:t>
      </w:r>
      <w:r w:rsidRPr="00845C13">
        <w:rPr>
          <w:rFonts w:ascii="Arial" w:hAnsi="Arial" w:cs="Arial"/>
        </w:rPr>
        <w:t>adelantar los trámites para el financiamiento y apoyo institucional necesario.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Verificar el cumplimiento del POIR de corto plazo y proyectos e inversiones contenidos en la tarifa.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Elaborar el Plan Director de Pérdidas, realizar la evaluación de los resultados y proponer acciones.</w:t>
      </w:r>
    </w:p>
    <w:p w:rsidR="00A16B13" w:rsidRPr="00845C13" w:rsidRDefault="00A16B13" w:rsidP="00A16B13">
      <w:pPr>
        <w:pStyle w:val="Prrafodelista"/>
        <w:numPr>
          <w:ilvl w:val="0"/>
          <w:numId w:val="1"/>
        </w:numPr>
        <w:tabs>
          <w:tab w:val="left" w:pos="426"/>
        </w:tabs>
        <w:spacing w:before="0" w:after="0"/>
        <w:contextualSpacing/>
        <w:rPr>
          <w:rFonts w:ascii="Arial" w:hAnsi="Arial" w:cs="Arial"/>
        </w:rPr>
      </w:pPr>
      <w:r w:rsidRPr="00845C13">
        <w:rPr>
          <w:rFonts w:ascii="Arial" w:hAnsi="Arial" w:cs="Arial"/>
        </w:rPr>
        <w:t>Promover, implementar y mantener el sistema de Gestión de Calidad en la Unidad Estratégica de Negocios de Acueducto y Alcantarillado.</w:t>
      </w:r>
    </w:p>
    <w:p w:rsidR="00A16B13" w:rsidRPr="00AE051C" w:rsidRDefault="00A16B13" w:rsidP="00A16B13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b/>
        </w:rPr>
      </w:pPr>
      <w:r w:rsidRPr="00AE05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Default="000D7FB6">
      <w:bookmarkStart w:id="0" w:name="_GoBack"/>
      <w:bookmarkEnd w:id="0"/>
    </w:p>
    <w:sectPr w:rsidR="000D7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52E"/>
    <w:multiLevelType w:val="hybridMultilevel"/>
    <w:tmpl w:val="D270C3F4"/>
    <w:lvl w:ilvl="0" w:tplc="FD90015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B13"/>
    <w:rsid w:val="000D7FB6"/>
    <w:rsid w:val="00A1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F8A48-A41C-478C-AE66-750F8F067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B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16B13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16B13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84E94CF-8694-4D7D-90F1-4C166FC90DD8}"/>
</file>

<file path=customXml/itemProps2.xml><?xml version="1.0" encoding="utf-8"?>
<ds:datastoreItem xmlns:ds="http://schemas.openxmlformats.org/officeDocument/2006/customXml" ds:itemID="{9D47F661-AABA-41D2-AAA2-C20AD6D1C7A9}"/>
</file>

<file path=customXml/itemProps3.xml><?xml version="1.0" encoding="utf-8"?>
<ds:datastoreItem xmlns:ds="http://schemas.openxmlformats.org/officeDocument/2006/customXml" ds:itemID="{D35B4406-B57D-4250-8396-E690F936E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2021-02-10T00:53:00Z</dcterms:created>
  <dcterms:modified xsi:type="dcterms:W3CDTF">2021-02-10T00:53:00Z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